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958D" w14:textId="77777777" w:rsidR="00465F31" w:rsidRDefault="00465F31" w:rsidP="002C3C05">
      <w:pPr>
        <w:spacing w:line="360" w:lineRule="auto"/>
        <w:rPr>
          <w:b/>
          <w:sz w:val="28"/>
          <w:szCs w:val="28"/>
          <w:u w:val="single"/>
        </w:rPr>
      </w:pPr>
    </w:p>
    <w:p w14:paraId="566500DD" w14:textId="77777777" w:rsidR="00465F31" w:rsidRPr="00465F31" w:rsidRDefault="002C3C05" w:rsidP="002C3C05">
      <w:pPr>
        <w:spacing w:line="360" w:lineRule="auto"/>
        <w:rPr>
          <w:b/>
          <w:sz w:val="28"/>
          <w:szCs w:val="28"/>
          <w:u w:val="single"/>
        </w:rPr>
      </w:pPr>
      <w:r w:rsidRPr="00465F31">
        <w:rPr>
          <w:b/>
          <w:sz w:val="28"/>
          <w:szCs w:val="28"/>
          <w:u w:val="single"/>
        </w:rPr>
        <w:t>Stellenbeschreibung   HOT – Leiter/in</w:t>
      </w:r>
    </w:p>
    <w:p w14:paraId="7BDEF26D" w14:textId="77777777" w:rsidR="002C3C05" w:rsidRDefault="002C3C05" w:rsidP="002C3C05">
      <w:pPr>
        <w:overflowPunct/>
        <w:textAlignment w:val="auto"/>
        <w:rPr>
          <w:color w:val="000000"/>
          <w:sz w:val="20"/>
          <w:szCs w:val="20"/>
        </w:rPr>
      </w:pPr>
    </w:p>
    <w:p w14:paraId="33073F20" w14:textId="77777777" w:rsidR="002B4F35" w:rsidRDefault="002B4F35" w:rsidP="002C3C05">
      <w:pPr>
        <w:overflowPunct/>
        <w:textAlignment w:val="auto"/>
        <w:rPr>
          <w:color w:val="000000"/>
          <w:sz w:val="20"/>
          <w:szCs w:val="20"/>
        </w:rPr>
      </w:pPr>
    </w:p>
    <w:p w14:paraId="380D8E76" w14:textId="77777777" w:rsidR="002C3C05" w:rsidRDefault="002C3C05" w:rsidP="002C3C05">
      <w:pPr>
        <w:overflowPunct/>
        <w:textAlignment w:val="auto"/>
        <w:rPr>
          <w:color w:val="000000"/>
          <w:sz w:val="20"/>
          <w:szCs w:val="20"/>
        </w:rPr>
      </w:pPr>
    </w:p>
    <w:p w14:paraId="7B1F048E" w14:textId="77777777" w:rsidR="00B81B18" w:rsidRDefault="002C3C05" w:rsidP="00B81B18">
      <w:pPr>
        <w:tabs>
          <w:tab w:val="left" w:pos="1276"/>
        </w:tabs>
        <w:overflowPunct/>
        <w:textAlignment w:val="auto"/>
        <w:rPr>
          <w:b/>
          <w:color w:val="000000"/>
          <w:sz w:val="20"/>
          <w:szCs w:val="20"/>
        </w:rPr>
      </w:pPr>
      <w:r w:rsidRPr="00465F31">
        <w:rPr>
          <w:b/>
          <w:color w:val="000000"/>
          <w:sz w:val="20"/>
          <w:szCs w:val="20"/>
        </w:rPr>
        <w:t>Stellenzweck:</w:t>
      </w:r>
    </w:p>
    <w:p w14:paraId="6FFEA48F" w14:textId="77777777" w:rsidR="00DE0736" w:rsidRPr="00465F31" w:rsidRDefault="00DE0736" w:rsidP="00B81B18">
      <w:pPr>
        <w:tabs>
          <w:tab w:val="left" w:pos="1276"/>
        </w:tabs>
        <w:overflowPunct/>
        <w:textAlignment w:val="auto"/>
        <w:rPr>
          <w:b/>
          <w:color w:val="000000"/>
          <w:sz w:val="20"/>
          <w:szCs w:val="20"/>
        </w:rPr>
      </w:pPr>
    </w:p>
    <w:p w14:paraId="16FBEE39" w14:textId="77777777" w:rsidR="00011961" w:rsidRDefault="00B81B18" w:rsidP="00B81B18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Pädagogische </w:t>
      </w:r>
      <w:r w:rsidR="0011408A">
        <w:rPr>
          <w:color w:val="000000"/>
          <w:sz w:val="20"/>
          <w:szCs w:val="20"/>
        </w:rPr>
        <w:t xml:space="preserve">und geschäftsführende </w:t>
      </w:r>
      <w:r>
        <w:rPr>
          <w:color w:val="000000"/>
          <w:sz w:val="20"/>
          <w:szCs w:val="20"/>
        </w:rPr>
        <w:t>Leitung</w:t>
      </w:r>
      <w:r w:rsidR="0001377A">
        <w:rPr>
          <w:color w:val="000000"/>
          <w:sz w:val="20"/>
          <w:szCs w:val="20"/>
        </w:rPr>
        <w:t xml:space="preserve"> des </w:t>
      </w:r>
      <w:r w:rsidR="006908B0">
        <w:rPr>
          <w:color w:val="000000"/>
          <w:sz w:val="20"/>
          <w:szCs w:val="20"/>
        </w:rPr>
        <w:t xml:space="preserve"> … </w:t>
      </w:r>
      <w:r w:rsidR="0011408A">
        <w:rPr>
          <w:color w:val="000000"/>
          <w:sz w:val="20"/>
          <w:szCs w:val="20"/>
        </w:rPr>
        <w:t>Hauses. Dies beinhaltet die</w:t>
      </w:r>
      <w:r>
        <w:rPr>
          <w:color w:val="000000"/>
          <w:sz w:val="20"/>
          <w:szCs w:val="20"/>
        </w:rPr>
        <w:t xml:space="preserve"> </w:t>
      </w:r>
      <w:r w:rsidR="002C3C05">
        <w:rPr>
          <w:color w:val="000000"/>
          <w:sz w:val="20"/>
          <w:szCs w:val="20"/>
        </w:rPr>
        <w:t>Koord</w:t>
      </w:r>
      <w:r>
        <w:rPr>
          <w:color w:val="000000"/>
          <w:sz w:val="20"/>
          <w:szCs w:val="20"/>
        </w:rPr>
        <w:t>inierung, Planung und Weiterentwicklung der</w:t>
      </w:r>
      <w:r w:rsidR="002C3C05">
        <w:rPr>
          <w:color w:val="000000"/>
          <w:sz w:val="20"/>
          <w:szCs w:val="20"/>
        </w:rPr>
        <w:t xml:space="preserve"> Angebote</w:t>
      </w:r>
      <w:r>
        <w:rPr>
          <w:color w:val="000000"/>
          <w:sz w:val="20"/>
          <w:szCs w:val="20"/>
        </w:rPr>
        <w:t>, Projekte und Veranstaltungen</w:t>
      </w:r>
      <w:r w:rsidR="002C3C05">
        <w:rPr>
          <w:color w:val="000000"/>
          <w:sz w:val="20"/>
          <w:szCs w:val="20"/>
        </w:rPr>
        <w:t xml:space="preserve"> im </w:t>
      </w:r>
      <w:r>
        <w:rPr>
          <w:color w:val="000000"/>
          <w:sz w:val="20"/>
          <w:szCs w:val="20"/>
        </w:rPr>
        <w:t>R</w:t>
      </w:r>
      <w:r w:rsidR="002C3C05">
        <w:rPr>
          <w:color w:val="000000"/>
          <w:sz w:val="20"/>
          <w:szCs w:val="20"/>
        </w:rPr>
        <w:t xml:space="preserve">ahmen der </w:t>
      </w:r>
      <w:r>
        <w:rPr>
          <w:color w:val="000000"/>
          <w:sz w:val="20"/>
          <w:szCs w:val="20"/>
        </w:rPr>
        <w:t>Of</w:t>
      </w:r>
      <w:r w:rsidR="00CC025F">
        <w:rPr>
          <w:color w:val="000000"/>
          <w:sz w:val="20"/>
          <w:szCs w:val="20"/>
        </w:rPr>
        <w:t>fenen Kinder- und Jugendarbeit und …</w:t>
      </w:r>
    </w:p>
    <w:p w14:paraId="59EEC650" w14:textId="77777777" w:rsidR="006908B0" w:rsidRDefault="006908B0" w:rsidP="00B81B18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</w:p>
    <w:p w14:paraId="383AE173" w14:textId="77777777" w:rsidR="003A2C37" w:rsidRDefault="003A2C37" w:rsidP="003A2C37">
      <w:pPr>
        <w:tabs>
          <w:tab w:val="left" w:pos="1276"/>
        </w:tabs>
        <w:overflowPunct/>
        <w:textAlignment w:val="auto"/>
        <w:rPr>
          <w:b/>
          <w:color w:val="000000"/>
          <w:sz w:val="20"/>
          <w:szCs w:val="20"/>
        </w:rPr>
      </w:pPr>
      <w:r w:rsidRPr="003A2C37">
        <w:rPr>
          <w:b/>
          <w:color w:val="000000"/>
          <w:sz w:val="20"/>
          <w:szCs w:val="20"/>
        </w:rPr>
        <w:t>Unterstellte Mitarbeiter/innen:</w:t>
      </w:r>
      <w:r>
        <w:rPr>
          <w:b/>
          <w:color w:val="000000"/>
          <w:sz w:val="20"/>
          <w:szCs w:val="20"/>
        </w:rPr>
        <w:t xml:space="preserve"> </w:t>
      </w:r>
    </w:p>
    <w:p w14:paraId="45E7D251" w14:textId="3CDEFE74" w:rsidR="003A2C37" w:rsidRPr="003A2C37" w:rsidRDefault="006908B0" w:rsidP="003A2C37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 </w:t>
      </w:r>
      <w:r w:rsidR="003A2C37" w:rsidRPr="003A2C37">
        <w:rPr>
          <w:color w:val="000000"/>
          <w:sz w:val="20"/>
          <w:szCs w:val="20"/>
        </w:rPr>
        <w:t>Fachkraftstellen, haustechnischer Dienst</w:t>
      </w:r>
    </w:p>
    <w:p w14:paraId="697C4996" w14:textId="77777777" w:rsidR="00465F31" w:rsidRDefault="00465F31" w:rsidP="00B81B18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</w:p>
    <w:p w14:paraId="601FE95D" w14:textId="77777777" w:rsidR="003A2C37" w:rsidRDefault="003A2C37" w:rsidP="00B81B18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</w:p>
    <w:p w14:paraId="434887E0" w14:textId="77777777" w:rsidR="00465F31" w:rsidRDefault="00465F31" w:rsidP="00465F31">
      <w:pPr>
        <w:tabs>
          <w:tab w:val="left" w:pos="1276"/>
        </w:tabs>
        <w:overflowPunct/>
        <w:textAlignment w:val="auto"/>
        <w:rPr>
          <w:b/>
          <w:color w:val="000000"/>
          <w:sz w:val="20"/>
          <w:szCs w:val="20"/>
        </w:rPr>
      </w:pPr>
      <w:r w:rsidRPr="00B65577">
        <w:rPr>
          <w:b/>
          <w:color w:val="000000"/>
          <w:sz w:val="20"/>
          <w:szCs w:val="20"/>
        </w:rPr>
        <w:t>Arbeitsbereiche:</w:t>
      </w:r>
    </w:p>
    <w:p w14:paraId="50917637" w14:textId="77777777" w:rsidR="00DE0736" w:rsidRPr="00B65577" w:rsidRDefault="00DE0736" w:rsidP="00465F31">
      <w:pPr>
        <w:tabs>
          <w:tab w:val="left" w:pos="1276"/>
        </w:tabs>
        <w:overflowPunct/>
        <w:textAlignment w:val="auto"/>
        <w:rPr>
          <w:b/>
          <w:color w:val="000000"/>
          <w:sz w:val="20"/>
          <w:szCs w:val="20"/>
        </w:rPr>
      </w:pPr>
    </w:p>
    <w:p w14:paraId="7770EDA6" w14:textId="77777777" w:rsidR="00465F31" w:rsidRPr="00BE6AE0" w:rsidRDefault="00B65577" w:rsidP="00465F31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 xml:space="preserve">Einrichtungsbezogene Konzeptentwicklung </w:t>
      </w:r>
    </w:p>
    <w:p w14:paraId="4259F90F" w14:textId="77777777" w:rsidR="00B65577" w:rsidRDefault="00B65577" w:rsidP="00B65577">
      <w:pPr>
        <w:numPr>
          <w:ilvl w:val="0"/>
          <w:numId w:val="20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Entwicklung und Fortschreibung des Gesamtkonzeptes</w:t>
      </w:r>
    </w:p>
    <w:p w14:paraId="10B482C1" w14:textId="77777777" w:rsidR="00B65577" w:rsidRDefault="00B65577" w:rsidP="00B65577">
      <w:pPr>
        <w:numPr>
          <w:ilvl w:val="0"/>
          <w:numId w:val="20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Erstellung von Teilkonzepten für Projekte und Angebote</w:t>
      </w:r>
    </w:p>
    <w:p w14:paraId="7808D278" w14:textId="77777777" w:rsidR="00AD740F" w:rsidRDefault="00AD740F" w:rsidP="00B65577">
      <w:pPr>
        <w:numPr>
          <w:ilvl w:val="0"/>
          <w:numId w:val="20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Sozialraum- und Zielgruppenanalyse </w:t>
      </w:r>
    </w:p>
    <w:p w14:paraId="7BF393E4" w14:textId="77777777" w:rsidR="00AD740F" w:rsidRDefault="00AD740F" w:rsidP="00AD740F">
      <w:pPr>
        <w:tabs>
          <w:tab w:val="left" w:pos="1276"/>
        </w:tabs>
        <w:overflowPunct/>
        <w:textAlignment w:val="auto"/>
        <w:rPr>
          <w:color w:val="000000"/>
          <w:sz w:val="20"/>
          <w:szCs w:val="20"/>
        </w:rPr>
      </w:pPr>
    </w:p>
    <w:p w14:paraId="4A7D9028" w14:textId="77777777" w:rsidR="00AD740F" w:rsidRPr="00BE6AE0" w:rsidRDefault="00AD740F" w:rsidP="00AD740F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>Leitungstätigkeiten</w:t>
      </w:r>
    </w:p>
    <w:p w14:paraId="4E1031F6" w14:textId="77777777" w:rsidR="00AD740F" w:rsidRDefault="00AD740F" w:rsidP="00AD740F">
      <w:pPr>
        <w:numPr>
          <w:ilvl w:val="0"/>
          <w:numId w:val="23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Planung und Durchführung von Veranstaltungen und Projekten</w:t>
      </w:r>
    </w:p>
    <w:p w14:paraId="5E5985A1" w14:textId="77777777" w:rsidR="0008343B" w:rsidRDefault="0008343B" w:rsidP="00AD740F">
      <w:pPr>
        <w:numPr>
          <w:ilvl w:val="0"/>
          <w:numId w:val="23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Schaffung von Beteiligungsmöglichkeiten (Partizipatio</w:t>
      </w:r>
      <w:r w:rsidR="00034DB9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)</w:t>
      </w:r>
    </w:p>
    <w:p w14:paraId="2B685478" w14:textId="77777777" w:rsidR="00AD740F" w:rsidRDefault="00AD740F" w:rsidP="00AD740F">
      <w:pPr>
        <w:numPr>
          <w:ilvl w:val="0"/>
          <w:numId w:val="23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Förderung von Selbstorganisationsprozessen</w:t>
      </w:r>
    </w:p>
    <w:p w14:paraId="5C7D5769" w14:textId="77777777" w:rsidR="00AD740F" w:rsidRDefault="00101780" w:rsidP="00AD740F">
      <w:pPr>
        <w:numPr>
          <w:ilvl w:val="0"/>
          <w:numId w:val="23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Planung der </w:t>
      </w:r>
      <w:r w:rsidR="00AD740F">
        <w:rPr>
          <w:color w:val="000000"/>
          <w:sz w:val="20"/>
          <w:szCs w:val="20"/>
        </w:rPr>
        <w:t>Beratung</w:t>
      </w:r>
      <w:r>
        <w:rPr>
          <w:color w:val="000000"/>
          <w:sz w:val="20"/>
          <w:szCs w:val="20"/>
        </w:rPr>
        <w:t>skonzepte</w:t>
      </w:r>
      <w:r w:rsidR="00AD740F">
        <w:rPr>
          <w:color w:val="000000"/>
          <w:sz w:val="20"/>
          <w:szCs w:val="20"/>
        </w:rPr>
        <w:t xml:space="preserve"> von Besuchern und Mitarbeitern</w:t>
      </w:r>
      <w:r w:rsidR="00034DB9">
        <w:rPr>
          <w:color w:val="000000"/>
          <w:sz w:val="20"/>
          <w:szCs w:val="20"/>
        </w:rPr>
        <w:t xml:space="preserve"> (hier besonders im Rahmen der Treffpunktarbeit)</w:t>
      </w:r>
    </w:p>
    <w:p w14:paraId="513D6FC8" w14:textId="544BE3C0" w:rsidR="00CB7966" w:rsidRPr="00CB7966" w:rsidRDefault="00AD740F" w:rsidP="00CB7966">
      <w:pPr>
        <w:numPr>
          <w:ilvl w:val="0"/>
          <w:numId w:val="23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Elternarbeit (Beratung, Kontaktpflege, Vermittlungstätigkeiten …)</w:t>
      </w:r>
    </w:p>
    <w:p w14:paraId="42AA8CFA" w14:textId="77777777" w:rsidR="00B65577" w:rsidRDefault="00B65577" w:rsidP="00B65577">
      <w:pPr>
        <w:tabs>
          <w:tab w:val="left" w:pos="1276"/>
        </w:tabs>
        <w:overflowPunct/>
        <w:textAlignment w:val="auto"/>
        <w:rPr>
          <w:color w:val="000000"/>
          <w:sz w:val="20"/>
          <w:szCs w:val="20"/>
        </w:rPr>
      </w:pPr>
    </w:p>
    <w:p w14:paraId="23EF3D4C" w14:textId="77777777" w:rsidR="00B65577" w:rsidRPr="00BE6AE0" w:rsidRDefault="00B65577" w:rsidP="00B65577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>Mitarbeiterführung</w:t>
      </w:r>
    </w:p>
    <w:p w14:paraId="2C0F445C" w14:textId="77777777" w:rsidR="00B65577" w:rsidRDefault="00B65577" w:rsidP="00B65577">
      <w:pPr>
        <w:numPr>
          <w:ilvl w:val="0"/>
          <w:numId w:val="21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Mitarbeiterorganisation und Mitarbeitergespräche im pädagogischen und haustechnischen Bereich</w:t>
      </w:r>
    </w:p>
    <w:p w14:paraId="60BE364A" w14:textId="77777777" w:rsidR="00B65577" w:rsidRDefault="00B65577" w:rsidP="00B65577">
      <w:pPr>
        <w:numPr>
          <w:ilvl w:val="0"/>
          <w:numId w:val="21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Vor- und Nachbereitung der Teamgespräche und Klausuren</w:t>
      </w:r>
    </w:p>
    <w:p w14:paraId="7C35AFE9" w14:textId="77777777" w:rsidR="00BE6AE0" w:rsidRDefault="00BE6AE0" w:rsidP="00B65577">
      <w:pPr>
        <w:numPr>
          <w:ilvl w:val="0"/>
          <w:numId w:val="21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Einarbeitung und Anleitung von Praktikanten</w:t>
      </w:r>
    </w:p>
    <w:p w14:paraId="32AA8797" w14:textId="6C04BA2D" w:rsidR="00B65577" w:rsidRDefault="00B65577" w:rsidP="00B65577">
      <w:pPr>
        <w:numPr>
          <w:ilvl w:val="0"/>
          <w:numId w:val="21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Gewinnung,</w:t>
      </w:r>
      <w:r w:rsidR="00AD740F">
        <w:rPr>
          <w:color w:val="000000"/>
          <w:sz w:val="20"/>
          <w:szCs w:val="20"/>
        </w:rPr>
        <w:t xml:space="preserve"> Pflege, Aus- und Fortbildung</w:t>
      </w:r>
      <w:r>
        <w:rPr>
          <w:color w:val="000000"/>
          <w:sz w:val="20"/>
          <w:szCs w:val="20"/>
        </w:rPr>
        <w:t xml:space="preserve"> und Begleitung von ehrenamtlich Mitarbeite</w:t>
      </w:r>
      <w:r w:rsidR="00CB7966">
        <w:rPr>
          <w:color w:val="000000"/>
          <w:sz w:val="20"/>
          <w:szCs w:val="20"/>
        </w:rPr>
        <w:t>nden</w:t>
      </w:r>
      <w:r w:rsidR="00BE6AE0">
        <w:rPr>
          <w:color w:val="000000"/>
          <w:sz w:val="20"/>
          <w:szCs w:val="20"/>
        </w:rPr>
        <w:t xml:space="preserve"> und Honorarkräften</w:t>
      </w:r>
    </w:p>
    <w:p w14:paraId="53206EC4" w14:textId="77777777" w:rsidR="00ED1C56" w:rsidRDefault="00ED1C56" w:rsidP="00B65577">
      <w:pPr>
        <w:numPr>
          <w:ilvl w:val="0"/>
          <w:numId w:val="21"/>
        </w:numPr>
        <w:tabs>
          <w:tab w:val="clear" w:pos="2586"/>
          <w:tab w:val="num" w:pos="993"/>
          <w:tab w:val="left" w:pos="1276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Mitwirkung an Bewerbungsverfahren aus fachlicher Sicht</w:t>
      </w:r>
    </w:p>
    <w:p w14:paraId="1E4636E9" w14:textId="77777777" w:rsidR="00B65577" w:rsidRDefault="00B65577" w:rsidP="00B65577">
      <w:pPr>
        <w:tabs>
          <w:tab w:val="left" w:pos="1276"/>
        </w:tabs>
        <w:overflowPunct/>
        <w:textAlignment w:val="auto"/>
        <w:rPr>
          <w:color w:val="000000"/>
          <w:sz w:val="20"/>
          <w:szCs w:val="20"/>
        </w:rPr>
      </w:pPr>
    </w:p>
    <w:p w14:paraId="06B55D18" w14:textId="77777777" w:rsidR="00B65577" w:rsidRPr="00BE6AE0" w:rsidRDefault="00DE0736" w:rsidP="00B65577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>Verwaltungstätigkeiten</w:t>
      </w:r>
    </w:p>
    <w:p w14:paraId="76C10A07" w14:textId="77777777" w:rsidR="00DE0736" w:rsidRDefault="00DE0736" w:rsidP="00DE0736">
      <w:pPr>
        <w:numPr>
          <w:ilvl w:val="0"/>
          <w:numId w:val="22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Geschäftsführung (Etat, Haushaltsplan, Barkassen, Inventar…)</w:t>
      </w:r>
    </w:p>
    <w:p w14:paraId="66AAA41A" w14:textId="77777777" w:rsidR="00DE0736" w:rsidRDefault="00DE0736" w:rsidP="00DE0736">
      <w:pPr>
        <w:numPr>
          <w:ilvl w:val="0"/>
          <w:numId w:val="22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Antrags- und Berichtswesen (</w:t>
      </w:r>
      <w:r w:rsidR="00AD740F">
        <w:rPr>
          <w:color w:val="000000"/>
          <w:sz w:val="20"/>
          <w:szCs w:val="20"/>
        </w:rPr>
        <w:t xml:space="preserve">Finanzierungspläne, </w:t>
      </w:r>
      <w:r>
        <w:rPr>
          <w:color w:val="000000"/>
          <w:sz w:val="20"/>
          <w:szCs w:val="20"/>
        </w:rPr>
        <w:t>Verwendungsnachweise</w:t>
      </w:r>
      <w:r w:rsidR="00ED1C56">
        <w:rPr>
          <w:color w:val="000000"/>
          <w:sz w:val="20"/>
          <w:szCs w:val="20"/>
        </w:rPr>
        <w:t>, Evaluationsgespräche Bistumsförderung)</w:t>
      </w:r>
    </w:p>
    <w:p w14:paraId="3B667980" w14:textId="47C484AF" w:rsidR="00DE0736" w:rsidRDefault="00DE0736" w:rsidP="00034DB9">
      <w:pPr>
        <w:numPr>
          <w:ilvl w:val="0"/>
          <w:numId w:val="22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</w:t>
      </w:r>
      <w:r w:rsidR="00AD740F">
        <w:rPr>
          <w:color w:val="000000"/>
          <w:sz w:val="20"/>
          <w:szCs w:val="20"/>
        </w:rPr>
        <w:t xml:space="preserve">bäudemanagement und Hausorganisation </w:t>
      </w:r>
      <w:r w:rsidR="00CB7966">
        <w:rPr>
          <w:color w:val="000000"/>
          <w:sz w:val="20"/>
          <w:szCs w:val="20"/>
        </w:rPr>
        <w:t xml:space="preserve">für die genutzten Räume </w:t>
      </w:r>
      <w:r w:rsidR="00AD740F">
        <w:rPr>
          <w:color w:val="000000"/>
          <w:sz w:val="20"/>
          <w:szCs w:val="20"/>
        </w:rPr>
        <w:t>(Instandhaltung, Raumbelegung,</w:t>
      </w:r>
      <w:r w:rsidR="00034DB9">
        <w:rPr>
          <w:color w:val="000000"/>
          <w:sz w:val="20"/>
          <w:szCs w:val="20"/>
        </w:rPr>
        <w:t xml:space="preserve"> Wahrnehmung des Hausrechts, </w:t>
      </w:r>
      <w:r w:rsidR="00AD740F">
        <w:rPr>
          <w:color w:val="000000"/>
          <w:sz w:val="20"/>
          <w:szCs w:val="20"/>
        </w:rPr>
        <w:t xml:space="preserve"> Schlüsselplan …)</w:t>
      </w:r>
    </w:p>
    <w:p w14:paraId="654FE73C" w14:textId="77777777" w:rsidR="0008343B" w:rsidRDefault="0008343B" w:rsidP="00DE0736">
      <w:pPr>
        <w:numPr>
          <w:ilvl w:val="0"/>
          <w:numId w:val="22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Öffentlichkeitsarbeit (Presse- und Medienarbeit, Vertretungsaufgaben ...)</w:t>
      </w:r>
    </w:p>
    <w:p w14:paraId="4566CA6E" w14:textId="77777777" w:rsidR="00AD740F" w:rsidRDefault="00AD740F" w:rsidP="0008343B">
      <w:pPr>
        <w:overflowPunct/>
        <w:ind w:left="633"/>
        <w:textAlignment w:val="auto"/>
        <w:rPr>
          <w:color w:val="000000"/>
          <w:sz w:val="20"/>
          <w:szCs w:val="20"/>
        </w:rPr>
      </w:pPr>
    </w:p>
    <w:p w14:paraId="1370AB71" w14:textId="77777777" w:rsidR="0008343B" w:rsidRPr="00BE6AE0" w:rsidRDefault="0008343B" w:rsidP="0008343B">
      <w:pPr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>Kooperationen und Vernetzung</w:t>
      </w:r>
    </w:p>
    <w:p w14:paraId="646DBA7B" w14:textId="3FA347EA" w:rsidR="0008343B" w:rsidRDefault="0008343B" w:rsidP="0008343B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Mitarbeit in innerkirchlichen Gremien </w:t>
      </w:r>
    </w:p>
    <w:p w14:paraId="6097F5DF" w14:textId="77777777" w:rsidR="00280407" w:rsidRDefault="00280407" w:rsidP="0008343B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Teilnahme an den Diözesan Fachkonferenzen und der Regionalgruppe JFS</w:t>
      </w:r>
    </w:p>
    <w:p w14:paraId="40C04926" w14:textId="77777777" w:rsidR="0008343B" w:rsidRDefault="0008343B" w:rsidP="0008343B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Mitarbeit im Rahmen der Jugendhilfeplanung (AG §78, Sozialraum AG´s …)</w:t>
      </w:r>
    </w:p>
    <w:p w14:paraId="2BC3082E" w14:textId="77777777" w:rsidR="00280407" w:rsidRDefault="00BE6AE0" w:rsidP="0008343B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Durchführung des Wirksamkeitsdialog in Zusammenarbeit mit dem kommunalen Jugendamt</w:t>
      </w:r>
    </w:p>
    <w:p w14:paraId="741D8A39" w14:textId="77777777" w:rsidR="00280407" w:rsidRDefault="0008343B" w:rsidP="0008343B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Kontaktpflege zu benachbarten Jugendhilfe Einrichtungen </w:t>
      </w:r>
    </w:p>
    <w:p w14:paraId="3CF5E6E8" w14:textId="77777777" w:rsidR="006908B0" w:rsidRDefault="006908B0" w:rsidP="00B81B18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</w:p>
    <w:p w14:paraId="40A821A1" w14:textId="77777777" w:rsidR="00034DB9" w:rsidRPr="00BE6AE0" w:rsidRDefault="00034DB9" w:rsidP="00037839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  <w:u w:val="single"/>
        </w:rPr>
      </w:pPr>
      <w:r w:rsidRPr="00BE6AE0">
        <w:rPr>
          <w:color w:val="000000"/>
          <w:sz w:val="20"/>
          <w:szCs w:val="20"/>
          <w:u w:val="single"/>
        </w:rPr>
        <w:t>Trägerarbeit</w:t>
      </w:r>
    </w:p>
    <w:p w14:paraId="0D1F050B" w14:textId="6EB69C54" w:rsidR="00BE6AE0" w:rsidRDefault="00BE6AE0" w:rsidP="00BE6AE0">
      <w:pPr>
        <w:numPr>
          <w:ilvl w:val="0"/>
          <w:numId w:val="25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Regelmäßige Teilnahme an den Dienstgesprächen</w:t>
      </w:r>
      <w:r w:rsidR="00CB7966">
        <w:rPr>
          <w:color w:val="000000"/>
          <w:sz w:val="20"/>
          <w:szCs w:val="20"/>
        </w:rPr>
        <w:t xml:space="preserve"> und Kommunikation mit Trägervertretung</w:t>
      </w:r>
    </w:p>
    <w:p w14:paraId="2C02153F" w14:textId="413C6118" w:rsidR="00CB7966" w:rsidRPr="00CB7966" w:rsidRDefault="00BE6AE0" w:rsidP="00CB7966">
      <w:pPr>
        <w:numPr>
          <w:ilvl w:val="0"/>
          <w:numId w:val="25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Geschäftsführende Tätigkeiten im Rahmen </w:t>
      </w:r>
      <w:r w:rsidR="00CB7966">
        <w:rPr>
          <w:color w:val="000000"/>
          <w:sz w:val="20"/>
          <w:szCs w:val="20"/>
        </w:rPr>
        <w:t>ein</w:t>
      </w:r>
      <w:r>
        <w:rPr>
          <w:color w:val="000000"/>
          <w:sz w:val="20"/>
          <w:szCs w:val="20"/>
        </w:rPr>
        <w:t>es Hausvorstandes</w:t>
      </w:r>
      <w:r w:rsidR="00CB7966">
        <w:rPr>
          <w:color w:val="000000"/>
          <w:sz w:val="20"/>
          <w:szCs w:val="20"/>
        </w:rPr>
        <w:t xml:space="preserve"> oder </w:t>
      </w:r>
      <w:proofErr w:type="spellStart"/>
      <w:r w:rsidR="00CB7966">
        <w:rPr>
          <w:color w:val="000000"/>
          <w:sz w:val="20"/>
          <w:szCs w:val="20"/>
        </w:rPr>
        <w:t>Kurratoriums</w:t>
      </w:r>
      <w:proofErr w:type="spellEnd"/>
    </w:p>
    <w:p w14:paraId="7FBF73D1" w14:textId="280E175E" w:rsidR="00011961" w:rsidRDefault="00011961" w:rsidP="00034DB9">
      <w:pPr>
        <w:numPr>
          <w:ilvl w:val="0"/>
          <w:numId w:val="24"/>
        </w:numPr>
        <w:tabs>
          <w:tab w:val="clear" w:pos="2586"/>
          <w:tab w:val="num" w:pos="993"/>
        </w:tabs>
        <w:overflowPunct/>
        <w:ind w:left="993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Wahrnehmung von Vertretung</w:t>
      </w:r>
      <w:r w:rsidR="00037839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aufgaben</w:t>
      </w:r>
      <w:r w:rsidR="00CB7966">
        <w:rPr>
          <w:color w:val="000000"/>
          <w:sz w:val="20"/>
          <w:szCs w:val="20"/>
        </w:rPr>
        <w:t xml:space="preserve"> in Gremien im </w:t>
      </w:r>
      <w:proofErr w:type="spellStart"/>
      <w:r w:rsidR="00CB7966">
        <w:rPr>
          <w:color w:val="000000"/>
          <w:sz w:val="20"/>
          <w:szCs w:val="20"/>
        </w:rPr>
        <w:t>Pastoralen</w:t>
      </w:r>
      <w:proofErr w:type="spellEnd"/>
      <w:r w:rsidR="00CB7966">
        <w:rPr>
          <w:color w:val="000000"/>
          <w:sz w:val="20"/>
          <w:szCs w:val="20"/>
        </w:rPr>
        <w:t xml:space="preserve"> Raum</w:t>
      </w:r>
    </w:p>
    <w:p w14:paraId="6ECB0558" w14:textId="77777777" w:rsidR="00011961" w:rsidRDefault="00011961" w:rsidP="00011961">
      <w:pPr>
        <w:overflowPunct/>
        <w:textAlignment w:val="auto"/>
        <w:rPr>
          <w:color w:val="000000"/>
          <w:sz w:val="20"/>
          <w:szCs w:val="20"/>
        </w:rPr>
      </w:pPr>
    </w:p>
    <w:p w14:paraId="7D98FAE0" w14:textId="77777777" w:rsidR="00011961" w:rsidRDefault="00011961" w:rsidP="00011961">
      <w:pPr>
        <w:overflowPunct/>
        <w:textAlignment w:val="auto"/>
        <w:rPr>
          <w:color w:val="000000"/>
          <w:sz w:val="20"/>
          <w:szCs w:val="20"/>
        </w:rPr>
      </w:pPr>
    </w:p>
    <w:p w14:paraId="70DD5198" w14:textId="77777777" w:rsidR="00011961" w:rsidRPr="003A2C37" w:rsidRDefault="003A2C37" w:rsidP="003A2C37">
      <w:pPr>
        <w:tabs>
          <w:tab w:val="left" w:pos="1276"/>
        </w:tabs>
        <w:overflowPunct/>
        <w:spacing w:line="360" w:lineRule="auto"/>
        <w:textAlignment w:val="auto"/>
        <w:rPr>
          <w:b/>
          <w:color w:val="000000"/>
          <w:sz w:val="20"/>
          <w:szCs w:val="20"/>
        </w:rPr>
      </w:pPr>
      <w:r w:rsidRPr="003A2C37">
        <w:rPr>
          <w:b/>
          <w:color w:val="000000"/>
          <w:sz w:val="20"/>
          <w:szCs w:val="20"/>
        </w:rPr>
        <w:t>Grundlagen</w:t>
      </w:r>
    </w:p>
    <w:p w14:paraId="7590158C" w14:textId="77777777" w:rsidR="00034DB9" w:rsidRDefault="003A2C37" w:rsidP="003A2C37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Zur Wahrnehmung der Aufgaben sind folgende Rechts- und Verwaltungsvorschriften verbindlich:</w:t>
      </w:r>
    </w:p>
    <w:p w14:paraId="33979A44" w14:textId="77777777" w:rsidR="003A2C37" w:rsidRDefault="00011961" w:rsidP="003A2C37">
      <w:pPr>
        <w:numPr>
          <w:ilvl w:val="0"/>
          <w:numId w:val="24"/>
        </w:numPr>
        <w:tabs>
          <w:tab w:val="clear" w:pos="2586"/>
          <w:tab w:val="num" w:pos="851"/>
          <w:tab w:val="left" w:pos="1276"/>
        </w:tabs>
        <w:overflowPunct/>
        <w:ind w:left="851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Synodenbeschluss „Ziele und Aufgaben kirchlicher Jugendarbeit“</w:t>
      </w:r>
    </w:p>
    <w:p w14:paraId="5A05E6A9" w14:textId="77777777" w:rsidR="00011961" w:rsidRDefault="00011961" w:rsidP="00011961">
      <w:pPr>
        <w:numPr>
          <w:ilvl w:val="0"/>
          <w:numId w:val="24"/>
        </w:numPr>
        <w:tabs>
          <w:tab w:val="clear" w:pos="2586"/>
          <w:tab w:val="num" w:pos="851"/>
          <w:tab w:val="left" w:pos="1276"/>
        </w:tabs>
        <w:overflowPunct/>
        <w:ind w:left="851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Grundlagen und Eckpunkte kath. Jugendarbeit im Erzbistum Paderborn</w:t>
      </w:r>
    </w:p>
    <w:p w14:paraId="2F6ED7EF" w14:textId="77777777" w:rsidR="00011961" w:rsidRDefault="00011961" w:rsidP="003A2C37">
      <w:pPr>
        <w:numPr>
          <w:ilvl w:val="0"/>
          <w:numId w:val="24"/>
        </w:numPr>
        <w:tabs>
          <w:tab w:val="clear" w:pos="2586"/>
          <w:tab w:val="num" w:pos="851"/>
          <w:tab w:val="left" w:pos="1276"/>
        </w:tabs>
        <w:overflowPunct/>
        <w:ind w:left="851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Kinder- und Jugendhilfegesetz (SGB VIII)</w:t>
      </w:r>
    </w:p>
    <w:p w14:paraId="4A5EACF0" w14:textId="77777777" w:rsidR="00011961" w:rsidRDefault="00011961" w:rsidP="003A2C37">
      <w:pPr>
        <w:numPr>
          <w:ilvl w:val="0"/>
          <w:numId w:val="24"/>
        </w:numPr>
        <w:tabs>
          <w:tab w:val="clear" w:pos="2586"/>
          <w:tab w:val="num" w:pos="851"/>
          <w:tab w:val="left" w:pos="1276"/>
        </w:tabs>
        <w:overflowPunct/>
        <w:ind w:left="851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Kinder- und Jugendfördergesetz NRW  (</w:t>
      </w:r>
      <w:proofErr w:type="spellStart"/>
      <w:r>
        <w:rPr>
          <w:color w:val="000000"/>
          <w:sz w:val="20"/>
          <w:szCs w:val="20"/>
        </w:rPr>
        <w:t>KJFöG</w:t>
      </w:r>
      <w:proofErr w:type="spellEnd"/>
      <w:r>
        <w:rPr>
          <w:color w:val="000000"/>
          <w:sz w:val="20"/>
          <w:szCs w:val="20"/>
        </w:rPr>
        <w:t>)</w:t>
      </w:r>
    </w:p>
    <w:p w14:paraId="2D1D471C" w14:textId="77777777" w:rsidR="00011961" w:rsidRDefault="00011961" w:rsidP="003A2C37">
      <w:pPr>
        <w:numPr>
          <w:ilvl w:val="0"/>
          <w:numId w:val="24"/>
        </w:numPr>
        <w:tabs>
          <w:tab w:val="clear" w:pos="2586"/>
          <w:tab w:val="num" w:pos="851"/>
          <w:tab w:val="left" w:pos="1276"/>
        </w:tabs>
        <w:overflowPunct/>
        <w:ind w:left="851"/>
        <w:textAlignment w:val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Kinder- u</w:t>
      </w:r>
      <w:r w:rsidR="006908B0">
        <w:rPr>
          <w:color w:val="000000"/>
          <w:sz w:val="20"/>
          <w:szCs w:val="20"/>
        </w:rPr>
        <w:t>nd Jugendförderplan des Kreises/Stadt</w:t>
      </w:r>
    </w:p>
    <w:p w14:paraId="573DC16E" w14:textId="77777777" w:rsidR="003A2C37" w:rsidRDefault="003A2C37" w:rsidP="003A2C37">
      <w:pPr>
        <w:tabs>
          <w:tab w:val="left" w:pos="1276"/>
        </w:tabs>
        <w:overflowPunct/>
        <w:ind w:left="426"/>
        <w:textAlignment w:val="auto"/>
        <w:rPr>
          <w:color w:val="000000"/>
          <w:sz w:val="20"/>
          <w:szCs w:val="20"/>
        </w:rPr>
      </w:pPr>
    </w:p>
    <w:p w14:paraId="77328501" w14:textId="77777777" w:rsidR="002C3C05" w:rsidRDefault="002C3C05" w:rsidP="002C3C05">
      <w:pPr>
        <w:overflowPunct/>
        <w:textAlignment w:val="auto"/>
        <w:rPr>
          <w:color w:val="000000"/>
          <w:sz w:val="20"/>
          <w:szCs w:val="20"/>
        </w:rPr>
      </w:pPr>
    </w:p>
    <w:p w14:paraId="682574B7" w14:textId="77777777" w:rsidR="002C3C05" w:rsidRDefault="002C3C05" w:rsidP="002C3C05">
      <w:pPr>
        <w:overflowPunct/>
        <w:textAlignment w:val="auto"/>
        <w:rPr>
          <w:rFonts w:ascii="Helv" w:hAnsi="Helv" w:cs="Helv"/>
          <w:color w:val="000000"/>
          <w:sz w:val="20"/>
          <w:szCs w:val="20"/>
        </w:rPr>
      </w:pPr>
    </w:p>
    <w:p w14:paraId="7FFB8C55" w14:textId="77777777" w:rsidR="002C3C05" w:rsidRPr="002C3C05" w:rsidRDefault="002C3C05" w:rsidP="002C3C05"/>
    <w:sectPr w:rsidR="002C3C05" w:rsidRPr="002C3C05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8C34" w14:textId="77777777" w:rsidR="00741DC9" w:rsidRDefault="00741DC9">
      <w:r>
        <w:separator/>
      </w:r>
    </w:p>
  </w:endnote>
  <w:endnote w:type="continuationSeparator" w:id="0">
    <w:p w14:paraId="621906CB" w14:textId="77777777" w:rsidR="00741DC9" w:rsidRDefault="007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2FB5" w14:textId="77777777" w:rsidR="00593DD2" w:rsidRDefault="00CB7966">
    <w:pPr>
      <w:pStyle w:val="Fuzeile"/>
      <w:rPr>
        <w:rFonts w:ascii="Century Gothic" w:hAnsi="Century Gothic"/>
        <w:sz w:val="16"/>
      </w:rPr>
    </w:pPr>
    <w:r>
      <w:rPr>
        <w:rFonts w:ascii="Century Gothic" w:hAnsi="Century Gothic"/>
        <w:noProof/>
      </w:rPr>
      <w:pict w14:anchorId="006A4BA6">
        <v:line id="_x0000_s2050" style="position:absolute;z-index:251658240" from="-3.85pt,.8pt" to="458.15pt,.8pt"/>
      </w:pict>
    </w:r>
    <w:r w:rsidR="00593DD2">
      <w:rPr>
        <w:rFonts w:ascii="Century Gothic" w:hAnsi="Century Gothic"/>
        <w:sz w:val="16"/>
      </w:rPr>
      <w:tab/>
    </w:r>
  </w:p>
  <w:p w14:paraId="3710F25E" w14:textId="22986BAE" w:rsidR="00593DD2" w:rsidRDefault="00593DD2">
    <w:pPr>
      <w:pStyle w:val="Fuzeile"/>
    </w:pPr>
    <w:r>
      <w:rPr>
        <w:rFonts w:ascii="Century Gothic" w:hAnsi="Century Gothic"/>
        <w:sz w:val="16"/>
      </w:rPr>
      <w:t>H. Meyer</w:t>
    </w:r>
    <w:r>
      <w:rPr>
        <w:rFonts w:ascii="Century Gothic" w:hAnsi="Century Gothic"/>
        <w:sz w:val="16"/>
      </w:rPr>
      <w:tab/>
      <w:t xml:space="preserve">Seite </w:t>
    </w:r>
    <w:r>
      <w:rPr>
        <w:rFonts w:ascii="Century Gothic" w:hAnsi="Century Gothic"/>
        <w:sz w:val="16"/>
      </w:rPr>
      <w:fldChar w:fldCharType="begin"/>
    </w:r>
    <w:r>
      <w:rPr>
        <w:rFonts w:ascii="Century Gothic" w:hAnsi="Century Gothic"/>
        <w:sz w:val="16"/>
      </w:rPr>
      <w:instrText xml:space="preserve"> PAGE </w:instrText>
    </w:r>
    <w:r>
      <w:rPr>
        <w:rFonts w:ascii="Century Gothic" w:hAnsi="Century Gothic"/>
        <w:sz w:val="16"/>
      </w:rPr>
      <w:fldChar w:fldCharType="separate"/>
    </w:r>
    <w:r w:rsidR="00ED1C56">
      <w:rPr>
        <w:rFonts w:ascii="Century Gothic" w:hAnsi="Century Gothic"/>
        <w:noProof/>
        <w:sz w:val="16"/>
      </w:rPr>
      <w:t>2</w:t>
    </w:r>
    <w:r>
      <w:rPr>
        <w:rFonts w:ascii="Century Gothic" w:hAnsi="Century Gothic"/>
        <w:sz w:val="16"/>
      </w:rPr>
      <w:fldChar w:fldCharType="end"/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fldChar w:fldCharType="begin"/>
    </w:r>
    <w:r>
      <w:rPr>
        <w:rFonts w:ascii="Century Gothic" w:hAnsi="Century Gothic"/>
        <w:sz w:val="16"/>
      </w:rPr>
      <w:instrText xml:space="preserve"> DATE </w:instrText>
    </w:r>
    <w:r>
      <w:rPr>
        <w:rFonts w:ascii="Century Gothic" w:hAnsi="Century Gothic"/>
        <w:sz w:val="16"/>
      </w:rPr>
      <w:fldChar w:fldCharType="separate"/>
    </w:r>
    <w:r w:rsidR="00CB7966">
      <w:rPr>
        <w:rFonts w:ascii="Century Gothic" w:hAnsi="Century Gothic"/>
        <w:noProof/>
        <w:sz w:val="16"/>
      </w:rPr>
      <w:t>09.12.2024</w:t>
    </w:r>
    <w:r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A2BF" w14:textId="77777777" w:rsidR="00741DC9" w:rsidRDefault="00741DC9">
      <w:r>
        <w:separator/>
      </w:r>
    </w:p>
  </w:footnote>
  <w:footnote w:type="continuationSeparator" w:id="0">
    <w:p w14:paraId="14129B56" w14:textId="77777777" w:rsidR="00741DC9" w:rsidRDefault="0074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19C" w14:textId="77777777" w:rsidR="00593DD2" w:rsidRDefault="00CB7966">
    <w:pPr>
      <w:pStyle w:val="Kopfzeile"/>
      <w:rPr>
        <w:rFonts w:ascii="Century Gothic" w:hAnsi="Century Gothic"/>
        <w:sz w:val="16"/>
      </w:rPr>
    </w:pPr>
    <w:r>
      <w:rPr>
        <w:rFonts w:ascii="Century Gothic" w:hAnsi="Century Gothic"/>
        <w:noProof/>
        <w:sz w:val="16"/>
      </w:rPr>
      <w:pict w14:anchorId="3A4B939A">
        <v:line id="_x0000_s2049" style="position:absolute;flip:y;z-index:251657216" from="-3.85pt,15.2pt" to="458.15pt,15.2pt" strokeweight="2.25pt"/>
      </w:pict>
    </w:r>
    <w:r w:rsidR="00593DD2">
      <w:rPr>
        <w:rFonts w:ascii="Century Gothic" w:hAnsi="Century Gothic"/>
        <w:sz w:val="16"/>
      </w:rPr>
      <w:t>Referat Offene Jugendfreizeitstätten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4DD"/>
    <w:multiLevelType w:val="hybridMultilevel"/>
    <w:tmpl w:val="D1BA87A6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BA7DFE"/>
    <w:multiLevelType w:val="hybridMultilevel"/>
    <w:tmpl w:val="92C40F74"/>
    <w:lvl w:ilvl="0" w:tplc="95A8F93C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EB32BD"/>
    <w:multiLevelType w:val="hybridMultilevel"/>
    <w:tmpl w:val="6700C260"/>
    <w:lvl w:ilvl="0" w:tplc="7F6E000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Genev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0453"/>
    <w:multiLevelType w:val="hybridMultilevel"/>
    <w:tmpl w:val="027243E0"/>
    <w:lvl w:ilvl="0" w:tplc="F14E05B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5A71D0"/>
    <w:multiLevelType w:val="hybridMultilevel"/>
    <w:tmpl w:val="196E143C"/>
    <w:lvl w:ilvl="0" w:tplc="95A8F93C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5F4523"/>
    <w:multiLevelType w:val="hybridMultilevel"/>
    <w:tmpl w:val="B2B452E0"/>
    <w:lvl w:ilvl="0" w:tplc="95A8F93C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130E78"/>
    <w:multiLevelType w:val="multilevel"/>
    <w:tmpl w:val="59E65998"/>
    <w:lvl w:ilvl="0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92039"/>
    <w:multiLevelType w:val="hybridMultilevel"/>
    <w:tmpl w:val="9F60BCA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304DA"/>
    <w:multiLevelType w:val="hybridMultilevel"/>
    <w:tmpl w:val="440A9BDC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15795"/>
    <w:multiLevelType w:val="hybridMultilevel"/>
    <w:tmpl w:val="8800CA52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F17C21"/>
    <w:multiLevelType w:val="multilevel"/>
    <w:tmpl w:val="196E143C"/>
    <w:lvl w:ilvl="0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E57A29"/>
    <w:multiLevelType w:val="hybridMultilevel"/>
    <w:tmpl w:val="A6103006"/>
    <w:lvl w:ilvl="0" w:tplc="95A8F93C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821180"/>
    <w:multiLevelType w:val="multilevel"/>
    <w:tmpl w:val="A0D8FF10"/>
    <w:lvl w:ilvl="0"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3B2CA5"/>
    <w:multiLevelType w:val="hybridMultilevel"/>
    <w:tmpl w:val="A0D8FF10"/>
    <w:lvl w:ilvl="0" w:tplc="95A8F93C"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214DAE"/>
    <w:multiLevelType w:val="multilevel"/>
    <w:tmpl w:val="027243E0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B1F32"/>
    <w:multiLevelType w:val="hybridMultilevel"/>
    <w:tmpl w:val="F7DEB21A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7A7F38"/>
    <w:multiLevelType w:val="hybridMultilevel"/>
    <w:tmpl w:val="E41A760C"/>
    <w:lvl w:ilvl="0" w:tplc="C2CCA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55E3F"/>
    <w:multiLevelType w:val="hybridMultilevel"/>
    <w:tmpl w:val="D6005D64"/>
    <w:lvl w:ilvl="0" w:tplc="F14E05B8"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eastAsia="Times New Roman" w:hAnsi="Times New Roman" w:cs="Times New Roman" w:hint="default"/>
      </w:rPr>
    </w:lvl>
    <w:lvl w:ilvl="1" w:tplc="95A8F93C"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463793"/>
    <w:multiLevelType w:val="hybridMultilevel"/>
    <w:tmpl w:val="99024D7C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391E0E"/>
    <w:multiLevelType w:val="multilevel"/>
    <w:tmpl w:val="20026CB0"/>
    <w:lvl w:ilvl="0"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1532B8"/>
    <w:multiLevelType w:val="hybridMultilevel"/>
    <w:tmpl w:val="D65E822A"/>
    <w:lvl w:ilvl="0" w:tplc="95A8F93C"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5F1889"/>
    <w:multiLevelType w:val="hybridMultilevel"/>
    <w:tmpl w:val="C732632A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4E2F2C"/>
    <w:multiLevelType w:val="hybridMultilevel"/>
    <w:tmpl w:val="DF36D3E6"/>
    <w:lvl w:ilvl="0" w:tplc="95A8F93C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3307C21"/>
    <w:multiLevelType w:val="hybridMultilevel"/>
    <w:tmpl w:val="D1703DE0"/>
    <w:lvl w:ilvl="0" w:tplc="62943288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60D4E"/>
    <w:multiLevelType w:val="hybridMultilevel"/>
    <w:tmpl w:val="20026CB0"/>
    <w:lvl w:ilvl="0" w:tplc="3F0E5A9A"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35993717">
    <w:abstractNumId w:val="8"/>
  </w:num>
  <w:num w:numId="2" w16cid:durableId="353455802">
    <w:abstractNumId w:val="23"/>
  </w:num>
  <w:num w:numId="3" w16cid:durableId="2047438668">
    <w:abstractNumId w:val="2"/>
  </w:num>
  <w:num w:numId="4" w16cid:durableId="37827507">
    <w:abstractNumId w:val="16"/>
  </w:num>
  <w:num w:numId="5" w16cid:durableId="296230576">
    <w:abstractNumId w:val="24"/>
  </w:num>
  <w:num w:numId="6" w16cid:durableId="1996572187">
    <w:abstractNumId w:val="19"/>
  </w:num>
  <w:num w:numId="7" w16cid:durableId="728194098">
    <w:abstractNumId w:val="13"/>
  </w:num>
  <w:num w:numId="8" w16cid:durableId="802816334">
    <w:abstractNumId w:val="12"/>
  </w:num>
  <w:num w:numId="9" w16cid:durableId="1206331869">
    <w:abstractNumId w:val="3"/>
  </w:num>
  <w:num w:numId="10" w16cid:durableId="880678585">
    <w:abstractNumId w:val="14"/>
  </w:num>
  <w:num w:numId="11" w16cid:durableId="2002615275">
    <w:abstractNumId w:val="20"/>
  </w:num>
  <w:num w:numId="12" w16cid:durableId="876619380">
    <w:abstractNumId w:val="1"/>
  </w:num>
  <w:num w:numId="13" w16cid:durableId="2056460913">
    <w:abstractNumId w:val="7"/>
  </w:num>
  <w:num w:numId="14" w16cid:durableId="388648548">
    <w:abstractNumId w:val="4"/>
  </w:num>
  <w:num w:numId="15" w16cid:durableId="381756063">
    <w:abstractNumId w:val="10"/>
  </w:num>
  <w:num w:numId="16" w16cid:durableId="1894150341">
    <w:abstractNumId w:val="17"/>
  </w:num>
  <w:num w:numId="17" w16cid:durableId="248780717">
    <w:abstractNumId w:val="6"/>
  </w:num>
  <w:num w:numId="18" w16cid:durableId="90703242">
    <w:abstractNumId w:val="11"/>
  </w:num>
  <w:num w:numId="19" w16cid:durableId="521939452">
    <w:abstractNumId w:val="5"/>
  </w:num>
  <w:num w:numId="20" w16cid:durableId="1680232252">
    <w:abstractNumId w:val="22"/>
  </w:num>
  <w:num w:numId="21" w16cid:durableId="46758342">
    <w:abstractNumId w:val="18"/>
  </w:num>
  <w:num w:numId="22" w16cid:durableId="1864132490">
    <w:abstractNumId w:val="15"/>
  </w:num>
  <w:num w:numId="23" w16cid:durableId="1561938555">
    <w:abstractNumId w:val="9"/>
  </w:num>
  <w:num w:numId="24" w16cid:durableId="314843701">
    <w:abstractNumId w:val="0"/>
  </w:num>
  <w:num w:numId="25" w16cid:durableId="289670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19A"/>
    <w:rsid w:val="00011961"/>
    <w:rsid w:val="0001377A"/>
    <w:rsid w:val="000273C7"/>
    <w:rsid w:val="00034DB9"/>
    <w:rsid w:val="00037839"/>
    <w:rsid w:val="0008343B"/>
    <w:rsid w:val="000B5DBB"/>
    <w:rsid w:val="00101780"/>
    <w:rsid w:val="00105205"/>
    <w:rsid w:val="0011408A"/>
    <w:rsid w:val="001B5619"/>
    <w:rsid w:val="00280407"/>
    <w:rsid w:val="00294E67"/>
    <w:rsid w:val="002A7D42"/>
    <w:rsid w:val="002B4F35"/>
    <w:rsid w:val="002C3C05"/>
    <w:rsid w:val="002E6B28"/>
    <w:rsid w:val="003874FF"/>
    <w:rsid w:val="003A2C37"/>
    <w:rsid w:val="003C74FF"/>
    <w:rsid w:val="00465F31"/>
    <w:rsid w:val="0051661B"/>
    <w:rsid w:val="00564EAF"/>
    <w:rsid w:val="00574BF6"/>
    <w:rsid w:val="00593DD2"/>
    <w:rsid w:val="00610915"/>
    <w:rsid w:val="00625F27"/>
    <w:rsid w:val="006624F8"/>
    <w:rsid w:val="006908B0"/>
    <w:rsid w:val="006D7F79"/>
    <w:rsid w:val="006E45EE"/>
    <w:rsid w:val="00741DC9"/>
    <w:rsid w:val="007556E4"/>
    <w:rsid w:val="0079090D"/>
    <w:rsid w:val="007C4C98"/>
    <w:rsid w:val="007C73DB"/>
    <w:rsid w:val="008A2FD6"/>
    <w:rsid w:val="008A3B19"/>
    <w:rsid w:val="009A33F8"/>
    <w:rsid w:val="00A7208B"/>
    <w:rsid w:val="00AD740F"/>
    <w:rsid w:val="00AF1B04"/>
    <w:rsid w:val="00AF4B03"/>
    <w:rsid w:val="00B15495"/>
    <w:rsid w:val="00B65577"/>
    <w:rsid w:val="00B73F82"/>
    <w:rsid w:val="00B81B18"/>
    <w:rsid w:val="00BE6AE0"/>
    <w:rsid w:val="00C365DB"/>
    <w:rsid w:val="00C45A45"/>
    <w:rsid w:val="00CB7966"/>
    <w:rsid w:val="00CC025F"/>
    <w:rsid w:val="00CD2D56"/>
    <w:rsid w:val="00CF1090"/>
    <w:rsid w:val="00D633C0"/>
    <w:rsid w:val="00DB621B"/>
    <w:rsid w:val="00DE0736"/>
    <w:rsid w:val="00E00563"/>
    <w:rsid w:val="00ED1C56"/>
    <w:rsid w:val="00EF219A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B520D08"/>
  <w15:chartTrackingRefBased/>
  <w15:docId w15:val="{9CC3A1EA-8007-4767-A23C-D141104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Standardschrift">
    <w:name w:val="Standardschrift"/>
    <w:rsid w:val="00C365DB"/>
    <w:rPr>
      <w:rFonts w:cs="Palatino"/>
      <w:noProof/>
      <w:color w:val="000000"/>
    </w:rPr>
  </w:style>
  <w:style w:type="paragraph" w:styleId="Sprechblasentext">
    <w:name w:val="Balloon Text"/>
    <w:basedOn w:val="Standard"/>
    <w:semiHidden/>
    <w:rsid w:val="002B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Meyerheinrich</dc:creator>
  <cp:keywords/>
  <dc:description/>
  <cp:lastModifiedBy>Matthias.Luetkebohle</cp:lastModifiedBy>
  <cp:revision>3</cp:revision>
  <cp:lastPrinted>2008-10-29T14:45:00Z</cp:lastPrinted>
  <dcterms:created xsi:type="dcterms:W3CDTF">2024-11-15T12:35:00Z</dcterms:created>
  <dcterms:modified xsi:type="dcterms:W3CDTF">2024-12-09T09:55:00Z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2033225931</vt:i4>
  </property>
  <property fmtid="{D5CDD505-2E9C-101B-9397-08002B2CF9AE}" pid="3" name="_EmailSubject">
    <vt:lpwstr>Stellenbeschreibung Olpe</vt:lpwstr>
  </property>
  <property fmtid="{D5CDD505-2E9C-101B-9397-08002B2CF9AE}" pid="4" name="_AuthorEmail">
    <vt:lpwstr>info@lorenz-jaeger-haus.de</vt:lpwstr>
  </property>
  <property fmtid="{D5CDD505-2E9C-101B-9397-08002B2CF9AE}" pid="5" name="_AuthorEmailDisplayName">
    <vt:lpwstr>OT-Olpe</vt:lpwstr>
  </property>
  <property fmtid="{D5CDD505-2E9C-101B-9397-08002B2CF9AE}" pid="6" name="_ReviewingToolsShownOnce">
    <vt:lpwstr/>
  </property>
</Properties>
</file>